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891BD0" w14:textId="77777777" w:rsidR="00B37BA3" w:rsidRPr="00E44E05" w:rsidRDefault="00B37BA3" w:rsidP="00B37BA3">
      <w:pPr>
        <w:rPr>
          <w:rFonts w:hint="eastAsia"/>
          <w:b/>
          <w:bCs/>
          <w:color w:val="EE0000"/>
        </w:rPr>
      </w:pPr>
      <w:r w:rsidRPr="00E44E05">
        <w:rPr>
          <w:rFonts w:hint="eastAsia"/>
          <w:b/>
          <w:bCs/>
          <w:color w:val="EE0000"/>
        </w:rPr>
        <w:t>Packages detail</w:t>
      </w:r>
    </w:p>
    <w:p w14:paraId="377B1BDA" w14:textId="223784D0" w:rsidR="00B37BA3" w:rsidRPr="00E44E05" w:rsidRDefault="00B37BA3" w:rsidP="00B37BA3">
      <w:pPr>
        <w:rPr>
          <w:rFonts w:hint="eastAsia"/>
          <w:color w:val="EE0000"/>
        </w:rPr>
      </w:pPr>
      <w:r w:rsidRPr="00E44E05">
        <w:rPr>
          <w:rFonts w:hint="eastAsia"/>
          <w:color w:val="EE0000"/>
        </w:rPr>
        <w:t>1 Day Chengdu Highlights with Panda, No Shopping</w:t>
      </w:r>
    </w:p>
    <w:p w14:paraId="534296E2" w14:textId="28BE045B" w:rsidR="00B37BA3" w:rsidRDefault="00B37BA3" w:rsidP="00B37BA3">
      <w:pPr>
        <w:rPr>
          <w:rFonts w:hint="eastAsia"/>
        </w:rPr>
      </w:pPr>
      <w:r w:rsidRPr="00E44E05">
        <w:rPr>
          <w:rFonts w:hint="eastAsia"/>
          <w:color w:val="EE0000"/>
        </w:rPr>
        <w:t>USD229</w:t>
      </w:r>
      <w:r w:rsidRPr="00B37BA3">
        <w:rPr>
          <w:rFonts w:hint="eastAsia"/>
        </w:rPr>
        <w:t>（A minimum order of 2 people is required）</w:t>
      </w:r>
    </w:p>
    <w:p w14:paraId="5B3C9D06" w14:textId="77777777" w:rsidR="00B37BA3" w:rsidRDefault="00B37BA3" w:rsidP="00B37BA3">
      <w:pPr>
        <w:rPr>
          <w:rFonts w:hint="eastAsia"/>
        </w:rPr>
      </w:pPr>
    </w:p>
    <w:p w14:paraId="0BFCD202" w14:textId="77777777" w:rsidR="00B37BA3" w:rsidRPr="00E44E05" w:rsidRDefault="00B37BA3" w:rsidP="00B37BA3">
      <w:pPr>
        <w:rPr>
          <w:rFonts w:hint="eastAsia"/>
          <w:b/>
          <w:bCs/>
          <w:color w:val="EE0000"/>
        </w:rPr>
      </w:pPr>
      <w:r w:rsidRPr="00E44E05">
        <w:rPr>
          <w:rFonts w:hint="eastAsia"/>
          <w:b/>
          <w:bCs/>
          <w:color w:val="EE0000"/>
        </w:rPr>
        <w:t>Overview</w:t>
      </w:r>
    </w:p>
    <w:p w14:paraId="524EC190" w14:textId="320A1EE3" w:rsidR="00B37BA3" w:rsidRPr="00E44E05" w:rsidRDefault="00B37BA3" w:rsidP="00B37BA3">
      <w:pPr>
        <w:rPr>
          <w:rFonts w:ascii="Arial" w:eastAsia="宋体" w:hAnsi="Arial" w:cs="Arial"/>
          <w:color w:val="EE0000"/>
          <w:kern w:val="0"/>
          <w:sz w:val="18"/>
          <w:szCs w:val="18"/>
          <w:shd w:val="clear" w:color="auto" w:fill="FFFFFF"/>
          <w:lang w:bidi="ar"/>
        </w:rPr>
      </w:pPr>
      <w:r w:rsidRPr="00E44E05">
        <w:rPr>
          <w:rFonts w:hint="eastAsia"/>
          <w:color w:val="EE0000"/>
        </w:rPr>
        <w:t>Panda-</w:t>
      </w:r>
      <w:r w:rsidRPr="00E44E05">
        <w:rPr>
          <w:rFonts w:ascii="Arial" w:eastAsia="宋体" w:hAnsi="Arial" w:cs="Arial"/>
          <w:color w:val="EE0000"/>
          <w:kern w:val="0"/>
          <w:sz w:val="18"/>
          <w:szCs w:val="18"/>
          <w:shd w:val="clear" w:color="auto" w:fill="FFFFFF"/>
          <w:lang w:bidi="ar"/>
        </w:rPr>
        <w:t xml:space="preserve"> Wide and Narrow Alley</w:t>
      </w:r>
      <w:r w:rsidRPr="00E44E05">
        <w:rPr>
          <w:rFonts w:ascii="Arial" w:eastAsia="宋体" w:hAnsi="Arial" w:cs="Arial" w:hint="eastAsia"/>
          <w:color w:val="EE0000"/>
          <w:kern w:val="0"/>
          <w:sz w:val="18"/>
          <w:szCs w:val="18"/>
          <w:shd w:val="clear" w:color="auto" w:fill="FFFFFF"/>
          <w:lang w:bidi="ar"/>
        </w:rPr>
        <w:t>-</w:t>
      </w:r>
      <w:r w:rsidR="00D670F2" w:rsidRPr="00E44E05">
        <w:rPr>
          <w:rFonts w:ascii="Arial" w:eastAsia="宋体" w:hAnsi="Arial" w:cs="Arial"/>
          <w:color w:val="EE0000"/>
          <w:sz w:val="18"/>
          <w:szCs w:val="18"/>
          <w:shd w:val="clear" w:color="auto" w:fill="FFFFFF"/>
        </w:rPr>
        <w:t xml:space="preserve"> </w:t>
      </w:r>
      <w:r w:rsidR="00D670F2" w:rsidRPr="00E44E05">
        <w:rPr>
          <w:rFonts w:ascii="Arial" w:eastAsia="宋体" w:hAnsi="Arial" w:cs="Arial" w:hint="eastAsia"/>
          <w:color w:val="EE0000"/>
          <w:sz w:val="18"/>
          <w:szCs w:val="18"/>
          <w:shd w:val="clear" w:color="auto" w:fill="FFFFFF"/>
        </w:rPr>
        <w:t>T</w:t>
      </w:r>
      <w:r w:rsidR="00D670F2" w:rsidRPr="00E44E05">
        <w:rPr>
          <w:rFonts w:ascii="Arial" w:eastAsia="宋体" w:hAnsi="Arial" w:cs="Arial"/>
          <w:color w:val="EE0000"/>
          <w:sz w:val="18"/>
          <w:szCs w:val="18"/>
          <w:shd w:val="clear" w:color="auto" w:fill="FFFFFF"/>
        </w:rPr>
        <w:t>he Jinsha Site Museum</w:t>
      </w:r>
    </w:p>
    <w:p w14:paraId="0F0155BE" w14:textId="77777777" w:rsidR="00D670F2" w:rsidRDefault="00D670F2" w:rsidP="00B37BA3">
      <w:pPr>
        <w:rPr>
          <w:rFonts w:hint="eastAsia"/>
        </w:rPr>
      </w:pPr>
    </w:p>
    <w:p w14:paraId="441ACB7A" w14:textId="5ACA99FE" w:rsidR="00211757" w:rsidRPr="00E44E05" w:rsidRDefault="00211757" w:rsidP="00B37BA3">
      <w:pPr>
        <w:rPr>
          <w:rFonts w:hint="eastAsia"/>
          <w:b/>
          <w:bCs/>
          <w:color w:val="EE0000"/>
        </w:rPr>
      </w:pPr>
      <w:r w:rsidRPr="00E44E05">
        <w:rPr>
          <w:rFonts w:hint="eastAsia"/>
          <w:b/>
          <w:bCs/>
          <w:color w:val="EE0000"/>
        </w:rPr>
        <w:t>Included &amp; Excluded</w:t>
      </w:r>
    </w:p>
    <w:p w14:paraId="6655D99A" w14:textId="77777777" w:rsidR="00211757" w:rsidRPr="00E44E05" w:rsidRDefault="00211757" w:rsidP="00211757">
      <w:pPr>
        <w:rPr>
          <w:rFonts w:hint="eastAsia"/>
          <w:color w:val="EE0000"/>
        </w:rPr>
      </w:pPr>
      <w:r w:rsidRPr="00E44E05">
        <w:rPr>
          <w:rFonts w:hint="eastAsia"/>
          <w:color w:val="EE0000"/>
        </w:rPr>
        <w:t>Price Includes</w:t>
      </w:r>
    </w:p>
    <w:p w14:paraId="0689E8DA" w14:textId="77777777" w:rsidR="00211757" w:rsidRDefault="00211757" w:rsidP="00211757">
      <w:pPr>
        <w:rPr>
          <w:rFonts w:hint="eastAsia"/>
        </w:rPr>
      </w:pPr>
      <w:r>
        <w:rPr>
          <w:rFonts w:hint="eastAsia"/>
        </w:rPr>
        <w:t>•</w:t>
      </w:r>
      <w:r>
        <w:rPr>
          <w:rFonts w:hint="eastAsia"/>
        </w:rPr>
        <w:tab/>
        <w:t>Private English-speaking guide</w:t>
      </w:r>
    </w:p>
    <w:p w14:paraId="73B6A8FE" w14:textId="77777777" w:rsidR="00211757" w:rsidRDefault="00211757" w:rsidP="00211757">
      <w:pPr>
        <w:rPr>
          <w:rFonts w:hint="eastAsia"/>
        </w:rPr>
      </w:pPr>
      <w:r>
        <w:rPr>
          <w:rFonts w:hint="eastAsia"/>
        </w:rPr>
        <w:t>•</w:t>
      </w:r>
      <w:r>
        <w:rPr>
          <w:rFonts w:hint="eastAsia"/>
        </w:rPr>
        <w:tab/>
        <w:t>Private driver &amp; air-conditioned vehicle</w:t>
      </w:r>
    </w:p>
    <w:p w14:paraId="417E0226" w14:textId="77777777" w:rsidR="00211757" w:rsidRDefault="00211757" w:rsidP="00211757">
      <w:pPr>
        <w:rPr>
          <w:rFonts w:hint="eastAsia"/>
        </w:rPr>
      </w:pPr>
      <w:r>
        <w:rPr>
          <w:rFonts w:hint="eastAsia"/>
        </w:rPr>
        <w:t>•</w:t>
      </w:r>
      <w:r>
        <w:rPr>
          <w:rFonts w:hint="eastAsia"/>
        </w:rPr>
        <w:tab/>
        <w:t>Entrance fees to tourist sites</w:t>
      </w:r>
    </w:p>
    <w:p w14:paraId="1A25389C" w14:textId="77777777" w:rsidR="00211757" w:rsidRDefault="00211757" w:rsidP="00211757">
      <w:pPr>
        <w:rPr>
          <w:rFonts w:hint="eastAsia"/>
        </w:rPr>
      </w:pPr>
    </w:p>
    <w:p w14:paraId="20F9731E" w14:textId="77777777" w:rsidR="00211757" w:rsidRPr="00E44E05" w:rsidRDefault="00211757" w:rsidP="00211757">
      <w:pPr>
        <w:rPr>
          <w:rFonts w:hint="eastAsia"/>
          <w:color w:val="EE0000"/>
        </w:rPr>
      </w:pPr>
      <w:r w:rsidRPr="00E44E05">
        <w:rPr>
          <w:rFonts w:hint="eastAsia"/>
          <w:color w:val="EE0000"/>
        </w:rPr>
        <w:t>Price Excludes</w:t>
      </w:r>
    </w:p>
    <w:p w14:paraId="1CC21374" w14:textId="77777777" w:rsidR="00211757" w:rsidRDefault="00211757" w:rsidP="00211757">
      <w:pPr>
        <w:rPr>
          <w:rFonts w:hint="eastAsia"/>
        </w:rPr>
      </w:pPr>
      <w:r>
        <w:rPr>
          <w:rFonts w:hint="eastAsia"/>
        </w:rPr>
        <w:t>•</w:t>
      </w:r>
      <w:r>
        <w:rPr>
          <w:rFonts w:hint="eastAsia"/>
        </w:rPr>
        <w:tab/>
        <w:t>Hotel accommodation with breakfast</w:t>
      </w:r>
    </w:p>
    <w:p w14:paraId="5C70FC8A" w14:textId="77777777" w:rsidR="00211757" w:rsidRDefault="00211757" w:rsidP="00211757">
      <w:pPr>
        <w:rPr>
          <w:rFonts w:hint="eastAsia"/>
        </w:rPr>
      </w:pPr>
      <w:r>
        <w:rPr>
          <w:rFonts w:hint="eastAsia"/>
        </w:rPr>
        <w:t>•</w:t>
      </w:r>
      <w:r>
        <w:rPr>
          <w:rFonts w:hint="eastAsia"/>
        </w:rPr>
        <w:tab/>
        <w:t>Lunch and dinner</w:t>
      </w:r>
    </w:p>
    <w:p w14:paraId="75952B32" w14:textId="77777777" w:rsidR="00211757" w:rsidRDefault="00211757" w:rsidP="00211757">
      <w:pPr>
        <w:rPr>
          <w:rFonts w:hint="eastAsia"/>
        </w:rPr>
      </w:pPr>
      <w:r>
        <w:rPr>
          <w:rFonts w:hint="eastAsia"/>
        </w:rPr>
        <w:t>•</w:t>
      </w:r>
      <w:r>
        <w:rPr>
          <w:rFonts w:hint="eastAsia"/>
        </w:rPr>
        <w:tab/>
        <w:t>Tips or gratuities for guide and driver</w:t>
      </w:r>
    </w:p>
    <w:p w14:paraId="49D27984" w14:textId="77777777" w:rsidR="00211757" w:rsidRPr="00211757" w:rsidRDefault="00211757" w:rsidP="00B37BA3">
      <w:pPr>
        <w:rPr>
          <w:rFonts w:hint="eastAsia"/>
        </w:rPr>
      </w:pPr>
    </w:p>
    <w:p w14:paraId="307AED33" w14:textId="77777777" w:rsidR="00B37BA3" w:rsidRPr="00E44E05" w:rsidRDefault="00B37BA3" w:rsidP="00B37BA3">
      <w:pPr>
        <w:rPr>
          <w:rFonts w:hint="eastAsia"/>
          <w:b/>
          <w:bCs/>
          <w:color w:val="EE0000"/>
        </w:rPr>
      </w:pPr>
      <w:r w:rsidRPr="00E44E05">
        <w:rPr>
          <w:rFonts w:hint="eastAsia"/>
          <w:b/>
          <w:bCs/>
          <w:color w:val="EE0000"/>
        </w:rPr>
        <w:t>Itinerary</w:t>
      </w:r>
    </w:p>
    <w:p w14:paraId="2C9AA96A" w14:textId="77777777" w:rsidR="00B37BA3" w:rsidRPr="00E44E05" w:rsidRDefault="00B37BA3" w:rsidP="00B37BA3">
      <w:pPr>
        <w:rPr>
          <w:rFonts w:ascii="Arial" w:eastAsia="宋体" w:hAnsi="Arial" w:cs="Arial"/>
          <w:color w:val="EE0000"/>
          <w:kern w:val="0"/>
          <w:sz w:val="18"/>
          <w:szCs w:val="18"/>
          <w:shd w:val="clear" w:color="auto" w:fill="FFFFFF"/>
          <w:lang w:bidi="ar"/>
        </w:rPr>
      </w:pPr>
      <w:r w:rsidRPr="00E44E05">
        <w:rPr>
          <w:rFonts w:ascii="Arial" w:eastAsia="宋体" w:hAnsi="Arial" w:cs="Arial"/>
          <w:color w:val="EE0000"/>
          <w:kern w:val="0"/>
          <w:sz w:val="18"/>
          <w:szCs w:val="18"/>
          <w:shd w:val="clear" w:color="auto" w:fill="FFFFFF"/>
          <w:lang w:bidi="ar"/>
        </w:rPr>
        <w:t xml:space="preserve">Welcome to our full-day exploration of Chengdu! </w:t>
      </w:r>
    </w:p>
    <w:p w14:paraId="3A0D7AB6" w14:textId="77777777" w:rsidR="00D670F2" w:rsidRPr="00E44E05" w:rsidRDefault="00D670F2" w:rsidP="00B37BA3">
      <w:pPr>
        <w:rPr>
          <w:rFonts w:ascii="Arial" w:eastAsia="宋体" w:hAnsi="Arial" w:cs="Arial"/>
          <w:color w:val="EE0000"/>
          <w:kern w:val="0"/>
          <w:sz w:val="18"/>
          <w:szCs w:val="18"/>
          <w:shd w:val="clear" w:color="auto" w:fill="FFFFFF"/>
          <w:lang w:bidi="ar"/>
        </w:rPr>
      </w:pPr>
    </w:p>
    <w:p w14:paraId="00DA6536" w14:textId="3C07C0D8" w:rsidR="00B37BA3" w:rsidRPr="00E44E05" w:rsidRDefault="00D670F2" w:rsidP="00B37BA3">
      <w:pPr>
        <w:rPr>
          <w:rFonts w:ascii="Arial" w:eastAsia="宋体" w:hAnsi="Arial" w:cs="Arial"/>
          <w:color w:val="EE0000"/>
          <w:kern w:val="0"/>
          <w:sz w:val="18"/>
          <w:szCs w:val="18"/>
          <w:shd w:val="clear" w:color="auto" w:fill="FFFFFF"/>
          <w:lang w:bidi="ar"/>
        </w:rPr>
      </w:pPr>
      <w:r w:rsidRPr="00E44E05">
        <w:rPr>
          <w:rFonts w:hint="eastAsia"/>
          <w:color w:val="EE0000"/>
        </w:rPr>
        <w:t>1.Panda</w:t>
      </w:r>
    </w:p>
    <w:p w14:paraId="3CE2B10A" w14:textId="77777777" w:rsidR="00B37BA3" w:rsidRDefault="00B37BA3" w:rsidP="00B37BA3">
      <w:pPr>
        <w:rPr>
          <w:rFonts w:ascii="Arial" w:eastAsia="宋体" w:hAnsi="Arial" w:cs="Arial"/>
          <w:color w:val="000000"/>
          <w:kern w:val="0"/>
          <w:sz w:val="18"/>
          <w:szCs w:val="18"/>
          <w:shd w:val="clear" w:color="auto" w:fill="FFFFFF"/>
          <w:lang w:bidi="ar"/>
        </w:rPr>
      </w:pPr>
      <w:r>
        <w:rPr>
          <w:rFonts w:ascii="Arial" w:eastAsia="宋体" w:hAnsi="Arial" w:cs="Arial"/>
          <w:color w:val="000000"/>
          <w:kern w:val="0"/>
          <w:sz w:val="18"/>
          <w:szCs w:val="18"/>
          <w:shd w:val="clear" w:color="auto" w:fill="FFFFFF"/>
          <w:lang w:bidi="ar"/>
        </w:rPr>
        <w:t>As giant pandas are most active in the morning, let’s start with a visit to the Chengdu Research Base of Giant Panda Breeding. After picking you up from your hotel at 8:00 a.m., the driver and guide will transfer you there, briefly introducing today’s itinerary and an overview of Chengdu’s history and culture along the way. Upon arrival, the guide will escort you to separate enclosures featuring giant pandas at various life stages, especially a close-up viewing area where baby pandas are open to the public from August to October. If you don’t see it with your own eyes, it’s hard to imagine that a black and white adult panda weighing more than 100 kilograms (about 220 pounds) grew from a pink, mouse-sized cub. Beyond, the must-see is the “villa” of the star female giant panda, Hua Hua. With a rounder appearance than other pandas of the same age and puffy hair, Hua Hua often sits on the ground like a fluffy triangular rice ball, which has become her iconic image, making her go viral on the internet. She was even appointed “Honorary Director of Chengdu Culture and Tourism Bureau”, earning her the nickname Director Hua.</w:t>
      </w:r>
    </w:p>
    <w:p w14:paraId="57A36D1C" w14:textId="62E2C591" w:rsidR="00D670F2" w:rsidRDefault="00904D93" w:rsidP="00B37BA3">
      <w:pPr>
        <w:rPr>
          <w:rFonts w:ascii="Arial" w:eastAsia="宋体" w:hAnsi="Arial" w:cs="Arial"/>
          <w:color w:val="000000"/>
          <w:kern w:val="0"/>
          <w:sz w:val="18"/>
          <w:szCs w:val="18"/>
          <w:shd w:val="clear" w:color="auto" w:fill="FFFFFF"/>
          <w:lang w:bidi="ar"/>
        </w:rPr>
      </w:pPr>
      <w:r w:rsidRPr="00591DB6">
        <w:rPr>
          <w:rFonts w:ascii="Arial" w:eastAsia="宋体" w:hAnsi="Arial" w:cs="Arial"/>
          <w:noProof/>
          <w:color w:val="000000"/>
          <w:kern w:val="0"/>
          <w:sz w:val="18"/>
          <w:szCs w:val="18"/>
          <w:shd w:val="clear" w:color="auto" w:fill="FFFFFF"/>
          <w:lang w:bidi="ar"/>
        </w:rPr>
        <w:lastRenderedPageBreak/>
        <w:drawing>
          <wp:inline distT="0" distB="0" distL="0" distR="0" wp14:anchorId="30C244FC" wp14:editId="3D6F1AD4">
            <wp:extent cx="5274310" cy="3265805"/>
            <wp:effectExtent l="0" t="0" r="2540" b="0"/>
            <wp:docPr id="21279341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269618" name=""/>
                    <pic:cNvPicPr/>
                  </pic:nvPicPr>
                  <pic:blipFill>
                    <a:blip r:embed="rId6"/>
                    <a:stretch>
                      <a:fillRect/>
                    </a:stretch>
                  </pic:blipFill>
                  <pic:spPr>
                    <a:xfrm>
                      <a:off x="0" y="0"/>
                      <a:ext cx="5274310" cy="3265805"/>
                    </a:xfrm>
                    <a:prstGeom prst="rect">
                      <a:avLst/>
                    </a:prstGeom>
                  </pic:spPr>
                </pic:pic>
              </a:graphicData>
            </a:graphic>
          </wp:inline>
        </w:drawing>
      </w:r>
    </w:p>
    <w:p w14:paraId="2261D339" w14:textId="3A4D0BF6" w:rsidR="00D670F2" w:rsidRDefault="00D670F2" w:rsidP="00B37BA3">
      <w:pPr>
        <w:rPr>
          <w:rFonts w:ascii="Arial" w:eastAsia="宋体" w:hAnsi="Arial" w:cs="Arial"/>
          <w:color w:val="000000"/>
          <w:kern w:val="0"/>
          <w:sz w:val="18"/>
          <w:szCs w:val="18"/>
          <w:shd w:val="clear" w:color="auto" w:fill="FFFFFF"/>
          <w:lang w:bidi="ar"/>
        </w:rPr>
      </w:pPr>
      <w:r w:rsidRPr="00E44E05">
        <w:rPr>
          <w:rFonts w:ascii="Arial" w:eastAsia="宋体" w:hAnsi="Arial" w:cs="Arial" w:hint="eastAsia"/>
          <w:color w:val="EE0000"/>
          <w:kern w:val="0"/>
          <w:sz w:val="18"/>
          <w:szCs w:val="18"/>
          <w:shd w:val="clear" w:color="auto" w:fill="FFFFFF"/>
          <w:lang w:bidi="ar"/>
        </w:rPr>
        <w:t>2.</w:t>
      </w:r>
      <w:r w:rsidRPr="00E44E05">
        <w:rPr>
          <w:rFonts w:ascii="Arial" w:eastAsia="宋体" w:hAnsi="Arial" w:cs="Arial"/>
          <w:color w:val="EE0000"/>
          <w:kern w:val="0"/>
          <w:sz w:val="18"/>
          <w:szCs w:val="18"/>
          <w:shd w:val="clear" w:color="auto" w:fill="FFFFFF"/>
          <w:lang w:bidi="ar"/>
        </w:rPr>
        <w:t>Wide and Narrow Alley</w:t>
      </w:r>
      <w:r w:rsidR="00B37BA3" w:rsidRPr="00E44E05">
        <w:rPr>
          <w:rFonts w:ascii="Arial" w:eastAsia="宋体" w:hAnsi="Arial" w:cs="Arial"/>
          <w:color w:val="EE0000"/>
          <w:kern w:val="0"/>
          <w:sz w:val="18"/>
          <w:szCs w:val="18"/>
          <w:shd w:val="clear" w:color="auto" w:fill="FFFFFF"/>
          <w:lang w:bidi="ar"/>
        </w:rPr>
        <w:br/>
      </w:r>
      <w:r w:rsidR="00B37BA3">
        <w:rPr>
          <w:rFonts w:ascii="Arial" w:eastAsia="宋体" w:hAnsi="Arial" w:cs="Arial"/>
          <w:color w:val="000000"/>
          <w:kern w:val="0"/>
          <w:sz w:val="18"/>
          <w:szCs w:val="18"/>
          <w:shd w:val="clear" w:color="auto" w:fill="FFFFFF"/>
          <w:lang w:bidi="ar"/>
        </w:rPr>
        <w:t>Around noon, we’ll arrive at Wide and Narrow Alley. Once a residential area during the Qing Dynasty (1644-1911), it is now a cultural hub where traditional Chinese architecture is being revitalized by being transformed into restaurants, craft stores, bars, art galleries, and teahouses. Despite the synergy between the old and new throughout changing times, you’ll find that one constant is the locals’ ever-laid-back lifestyle of playing Mahjong and drinking tea in their spare time.</w:t>
      </w:r>
    </w:p>
    <w:p w14:paraId="4188E039" w14:textId="77777777" w:rsidR="00D670F2" w:rsidRDefault="00D670F2" w:rsidP="00B37BA3">
      <w:pPr>
        <w:rPr>
          <w:rFonts w:ascii="Arial" w:eastAsia="宋体" w:hAnsi="Arial" w:cs="Arial"/>
          <w:color w:val="000000"/>
          <w:kern w:val="0"/>
          <w:sz w:val="18"/>
          <w:szCs w:val="18"/>
          <w:shd w:val="clear" w:color="auto" w:fill="FFFFFF"/>
          <w:lang w:bidi="ar"/>
        </w:rPr>
      </w:pPr>
    </w:p>
    <w:p w14:paraId="61822A25" w14:textId="02415FFD" w:rsidR="00D670F2" w:rsidRDefault="00D670F2" w:rsidP="00B37BA3">
      <w:pPr>
        <w:rPr>
          <w:rFonts w:ascii="Arial" w:eastAsia="宋体" w:hAnsi="Arial" w:cs="Arial"/>
          <w:color w:val="000000"/>
          <w:kern w:val="0"/>
          <w:sz w:val="18"/>
          <w:szCs w:val="18"/>
          <w:shd w:val="clear" w:color="auto" w:fill="FFFFFF"/>
          <w:lang w:bidi="ar"/>
        </w:rPr>
      </w:pPr>
      <w:r w:rsidRPr="00E44E05">
        <w:rPr>
          <w:rFonts w:ascii="Arial" w:eastAsia="宋体" w:hAnsi="Arial" w:cs="Arial"/>
          <w:color w:val="EE0000"/>
          <w:kern w:val="0"/>
          <w:sz w:val="18"/>
          <w:szCs w:val="18"/>
          <w:shd w:val="clear" w:color="auto" w:fill="FFFFFF"/>
          <w:lang w:bidi="ar"/>
        </w:rPr>
        <w:t>Tip:</w:t>
      </w:r>
      <w:r>
        <w:rPr>
          <w:rFonts w:ascii="Arial" w:eastAsia="宋体" w:hAnsi="Arial" w:cs="Arial"/>
          <w:color w:val="000000"/>
          <w:kern w:val="0"/>
          <w:sz w:val="18"/>
          <w:szCs w:val="18"/>
          <w:shd w:val="clear" w:color="auto" w:fill="FFFFFF"/>
          <w:lang w:bidi="ar"/>
        </w:rPr>
        <w:t xml:space="preserve"> You may notice many locals receiving ear cleaning right on the street, a unique tradition that brings people comfort and refreshment. However, we do not recommend trying it, as excessive ear canal cleaning may be detrimental to your health.</w:t>
      </w:r>
      <w:r>
        <w:rPr>
          <w:rFonts w:ascii="Arial" w:eastAsia="宋体" w:hAnsi="Arial" w:cs="Arial" w:hint="eastAsia"/>
          <w:color w:val="000000"/>
          <w:kern w:val="0"/>
          <w:sz w:val="18"/>
          <w:szCs w:val="18"/>
          <w:shd w:val="clear" w:color="auto" w:fill="FFFFFF"/>
          <w:lang w:bidi="ar"/>
        </w:rPr>
        <w:t xml:space="preserve"> </w:t>
      </w:r>
      <w:r>
        <w:rPr>
          <w:rFonts w:ascii="Arial" w:eastAsia="宋体" w:hAnsi="Arial" w:cs="Arial"/>
          <w:color w:val="000000"/>
          <w:kern w:val="0"/>
          <w:sz w:val="18"/>
          <w:szCs w:val="18"/>
          <w:shd w:val="clear" w:color="auto" w:fill="FFFFFF"/>
          <w:lang w:bidi="ar"/>
        </w:rPr>
        <w:t>Does the heady scent of enticing street snacks pique your appetite as you pass by countless stalls selling mung bean jelly, Three Artillery made from sweet glutinous rice, or crispy sautéed potatoes? Just in time for lunch, your guide will give you restaurant recommendations to feast on authentic Sichuan cuisine.</w:t>
      </w:r>
    </w:p>
    <w:p w14:paraId="6B530814" w14:textId="3BCC1A49" w:rsidR="00D670F2" w:rsidRDefault="00D670F2" w:rsidP="00D670F2">
      <w:pPr>
        <w:tabs>
          <w:tab w:val="left" w:pos="1418"/>
        </w:tabs>
        <w:rPr>
          <w:rFonts w:ascii="Arial" w:eastAsia="宋体" w:hAnsi="Arial" w:cs="Arial"/>
          <w:color w:val="000000"/>
          <w:kern w:val="0"/>
          <w:sz w:val="18"/>
          <w:szCs w:val="18"/>
          <w:shd w:val="clear" w:color="auto" w:fill="FFFFFF"/>
          <w:lang w:bidi="ar"/>
        </w:rPr>
      </w:pPr>
    </w:p>
    <w:p w14:paraId="41D1DCD6" w14:textId="1539D7E0" w:rsidR="00D670F2" w:rsidRPr="00E44E05" w:rsidRDefault="00D670F2" w:rsidP="00B37BA3">
      <w:pPr>
        <w:rPr>
          <w:rFonts w:ascii="Arial" w:eastAsia="宋体" w:hAnsi="Arial" w:cs="Arial"/>
          <w:color w:val="EE0000"/>
          <w:kern w:val="0"/>
          <w:sz w:val="18"/>
          <w:szCs w:val="18"/>
          <w:shd w:val="clear" w:color="auto" w:fill="FFFFFF"/>
          <w:lang w:bidi="ar"/>
        </w:rPr>
      </w:pPr>
      <w:r>
        <w:rPr>
          <w:rFonts w:ascii="Arial" w:eastAsia="宋体" w:hAnsi="Arial" w:cs="Arial"/>
          <w:color w:val="000000"/>
          <w:kern w:val="0"/>
          <w:sz w:val="18"/>
          <w:szCs w:val="18"/>
          <w:shd w:val="clear" w:color="auto" w:fill="FFFFFF"/>
          <w:lang w:bidi="ar"/>
        </w:rPr>
        <w:t>Unmissable Restaurant near Wide and Narrow Alley (at your own expense) </w:t>
      </w:r>
      <w:r>
        <w:rPr>
          <w:rFonts w:ascii="Arial" w:eastAsia="宋体" w:hAnsi="Arial" w:cs="Arial"/>
          <w:color w:val="000000"/>
          <w:kern w:val="0"/>
          <w:sz w:val="18"/>
          <w:szCs w:val="18"/>
          <w:shd w:val="clear" w:color="auto" w:fill="FFFFFF"/>
          <w:lang w:bidi="ar"/>
        </w:rPr>
        <w:br/>
        <w:t>You might try the Chicken Feather Restaurant, which has attracted a flux of gastronomes. Its signature dish is spicy diced chicken, which is made by deep-frying crispy chicken cubes with dried chilies and Sichuan peppers. Grabbing a bite, your taste buds will tangle with punches of charred aroma and a numbing tingle, but not choking. You may even find a hint of sweetness in the aftertaste.</w:t>
      </w:r>
      <w:r>
        <w:rPr>
          <w:rFonts w:ascii="Arial" w:eastAsia="宋体" w:hAnsi="Arial" w:cs="Arial"/>
          <w:color w:val="000000"/>
          <w:kern w:val="0"/>
          <w:sz w:val="18"/>
          <w:szCs w:val="18"/>
          <w:shd w:val="clear" w:color="auto" w:fill="FFFFFF"/>
          <w:lang w:bidi="ar"/>
        </w:rPr>
        <w:br/>
        <w:t xml:space="preserve">Average </w:t>
      </w:r>
      <w:r w:rsidRPr="00E44E05">
        <w:rPr>
          <w:rFonts w:ascii="Arial" w:eastAsia="宋体" w:hAnsi="Arial" w:cs="Arial"/>
          <w:color w:val="EE0000"/>
          <w:kern w:val="0"/>
          <w:sz w:val="18"/>
          <w:szCs w:val="18"/>
          <w:shd w:val="clear" w:color="auto" w:fill="FFFFFF"/>
          <w:lang w:bidi="ar"/>
        </w:rPr>
        <w:t>Cost per Person: CNY 70 (USD 10)</w:t>
      </w:r>
    </w:p>
    <w:p w14:paraId="2B11D243" w14:textId="77777777" w:rsidR="00D670F2" w:rsidRPr="00E44E05" w:rsidRDefault="00D670F2" w:rsidP="00D670F2">
      <w:pPr>
        <w:widowControl/>
        <w:jc w:val="left"/>
        <w:rPr>
          <w:rFonts w:ascii="Arial" w:eastAsia="宋体" w:hAnsi="Arial" w:cs="Arial"/>
          <w:color w:val="EE0000"/>
          <w:kern w:val="0"/>
          <w:sz w:val="18"/>
          <w:szCs w:val="18"/>
          <w:shd w:val="clear" w:color="auto" w:fill="FFFFFF"/>
          <w:lang w:bidi="ar"/>
        </w:rPr>
      </w:pPr>
      <w:r>
        <w:rPr>
          <w:rFonts w:ascii="Arial" w:eastAsia="宋体" w:hAnsi="Arial" w:cs="Arial"/>
          <w:color w:val="000000"/>
          <w:kern w:val="0"/>
          <w:sz w:val="18"/>
          <w:szCs w:val="18"/>
          <w:shd w:val="clear" w:color="auto" w:fill="FFFFFF"/>
          <w:lang w:bidi="ar"/>
        </w:rPr>
        <w:t>Address:</w:t>
      </w:r>
      <w:r w:rsidRPr="00E44E05">
        <w:rPr>
          <w:rFonts w:ascii="Arial" w:eastAsia="宋体" w:hAnsi="Arial" w:cs="Arial"/>
          <w:color w:val="EE0000"/>
          <w:kern w:val="0"/>
          <w:sz w:val="18"/>
          <w:szCs w:val="18"/>
          <w:shd w:val="clear" w:color="auto" w:fill="FFFFFF"/>
          <w:lang w:bidi="ar"/>
        </w:rPr>
        <w:t xml:space="preserve"> No. 2, 1st Floor, 69 Tonghuimen Road, Jinniu District, Chengdu</w:t>
      </w:r>
    </w:p>
    <w:p w14:paraId="244FD763" w14:textId="19D7462F" w:rsidR="00E44E05" w:rsidRDefault="00904D93" w:rsidP="00D670F2">
      <w:pPr>
        <w:widowControl/>
        <w:jc w:val="left"/>
        <w:rPr>
          <w:rFonts w:ascii="Arial" w:hAnsi="Arial" w:cs="Arial"/>
          <w:color w:val="EE0000"/>
          <w:sz w:val="18"/>
          <w:szCs w:val="18"/>
        </w:rPr>
      </w:pPr>
      <w:r w:rsidRPr="003144CE">
        <w:rPr>
          <w:noProof/>
        </w:rPr>
        <w:lastRenderedPageBreak/>
        <w:drawing>
          <wp:inline distT="0" distB="0" distL="0" distR="0" wp14:anchorId="72AC2DF9" wp14:editId="19DF7C09">
            <wp:extent cx="5274310" cy="3296285"/>
            <wp:effectExtent l="0" t="0" r="2540" b="0"/>
            <wp:docPr id="18493251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3835242" name=""/>
                    <pic:cNvPicPr/>
                  </pic:nvPicPr>
                  <pic:blipFill>
                    <a:blip r:embed="rId7"/>
                    <a:stretch>
                      <a:fillRect/>
                    </a:stretch>
                  </pic:blipFill>
                  <pic:spPr>
                    <a:xfrm>
                      <a:off x="0" y="0"/>
                      <a:ext cx="5274310" cy="3296285"/>
                    </a:xfrm>
                    <a:prstGeom prst="rect">
                      <a:avLst/>
                    </a:prstGeom>
                  </pic:spPr>
                </pic:pic>
              </a:graphicData>
            </a:graphic>
          </wp:inline>
        </w:drawing>
      </w:r>
    </w:p>
    <w:p w14:paraId="198095ED" w14:textId="3045A8FA" w:rsidR="00904D93" w:rsidRPr="00E44E05" w:rsidRDefault="00904D93" w:rsidP="00D670F2">
      <w:pPr>
        <w:widowControl/>
        <w:jc w:val="left"/>
        <w:rPr>
          <w:rFonts w:ascii="Arial" w:hAnsi="Arial" w:cs="Arial" w:hint="eastAsia"/>
          <w:color w:val="EE0000"/>
          <w:sz w:val="18"/>
          <w:szCs w:val="18"/>
        </w:rPr>
      </w:pPr>
      <w:r w:rsidRPr="00591DB6">
        <w:rPr>
          <w:rFonts w:ascii="Arial" w:eastAsia="宋体" w:hAnsi="Arial" w:cs="Arial"/>
          <w:noProof/>
          <w:color w:val="000000"/>
          <w:kern w:val="0"/>
          <w:sz w:val="18"/>
          <w:szCs w:val="18"/>
          <w:shd w:val="clear" w:color="auto" w:fill="FFFFFF"/>
          <w:lang w:bidi="ar"/>
        </w:rPr>
        <w:drawing>
          <wp:inline distT="0" distB="0" distL="0" distR="0" wp14:anchorId="7B703B36" wp14:editId="069FD04A">
            <wp:extent cx="5274310" cy="3272155"/>
            <wp:effectExtent l="0" t="0" r="2540" b="4445"/>
            <wp:docPr id="15115100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468824" name=""/>
                    <pic:cNvPicPr/>
                  </pic:nvPicPr>
                  <pic:blipFill>
                    <a:blip r:embed="rId8"/>
                    <a:stretch>
                      <a:fillRect/>
                    </a:stretch>
                  </pic:blipFill>
                  <pic:spPr>
                    <a:xfrm>
                      <a:off x="0" y="0"/>
                      <a:ext cx="5274310" cy="3272155"/>
                    </a:xfrm>
                    <a:prstGeom prst="rect">
                      <a:avLst/>
                    </a:prstGeom>
                  </pic:spPr>
                </pic:pic>
              </a:graphicData>
            </a:graphic>
          </wp:inline>
        </w:drawing>
      </w:r>
    </w:p>
    <w:p w14:paraId="7EA3739F" w14:textId="1A10E54F" w:rsidR="00D670F2" w:rsidRPr="00E44E05" w:rsidRDefault="00D670F2" w:rsidP="00B37BA3">
      <w:pPr>
        <w:rPr>
          <w:rFonts w:ascii="Arial" w:eastAsia="宋体" w:hAnsi="Arial" w:cs="Arial"/>
          <w:color w:val="EE0000"/>
          <w:kern w:val="0"/>
          <w:sz w:val="18"/>
          <w:szCs w:val="18"/>
          <w:shd w:val="clear" w:color="auto" w:fill="FFFFFF"/>
          <w:lang w:bidi="ar"/>
        </w:rPr>
      </w:pPr>
      <w:r w:rsidRPr="00E44E05">
        <w:rPr>
          <w:rFonts w:ascii="Arial" w:eastAsia="宋体" w:hAnsi="Arial" w:cs="Arial" w:hint="eastAsia"/>
          <w:color w:val="EE0000"/>
          <w:kern w:val="0"/>
          <w:sz w:val="18"/>
          <w:szCs w:val="18"/>
          <w:shd w:val="clear" w:color="auto" w:fill="FFFFFF"/>
          <w:lang w:bidi="ar"/>
        </w:rPr>
        <w:t>3.</w:t>
      </w:r>
      <w:r w:rsidRPr="00E44E05">
        <w:rPr>
          <w:rFonts w:ascii="Arial" w:eastAsia="宋体" w:hAnsi="Arial" w:cs="Arial" w:hint="eastAsia"/>
          <w:color w:val="EE0000"/>
          <w:sz w:val="18"/>
          <w:szCs w:val="18"/>
          <w:shd w:val="clear" w:color="auto" w:fill="FFFFFF"/>
        </w:rPr>
        <w:t>T</w:t>
      </w:r>
      <w:r w:rsidRPr="00E44E05">
        <w:rPr>
          <w:rFonts w:ascii="Arial" w:eastAsia="宋体" w:hAnsi="Arial" w:cs="Arial"/>
          <w:color w:val="EE0000"/>
          <w:sz w:val="18"/>
          <w:szCs w:val="18"/>
          <w:shd w:val="clear" w:color="auto" w:fill="FFFFFF"/>
        </w:rPr>
        <w:t>he Jinsha Site Museum</w:t>
      </w:r>
    </w:p>
    <w:p w14:paraId="22442855" w14:textId="14D8E014" w:rsidR="00D670F2" w:rsidRDefault="00D670F2" w:rsidP="00D670F2">
      <w:pPr>
        <w:rPr>
          <w:rFonts w:ascii="Arial" w:eastAsia="宋体" w:hAnsi="Arial" w:cs="Arial"/>
          <w:color w:val="000000"/>
          <w:sz w:val="18"/>
          <w:szCs w:val="18"/>
          <w:shd w:val="clear" w:color="auto" w:fill="FFFFFF"/>
        </w:rPr>
      </w:pPr>
      <w:r>
        <w:rPr>
          <w:rFonts w:ascii="Arial" w:eastAsia="宋体" w:hAnsi="Arial" w:cs="Arial"/>
          <w:color w:val="000000"/>
          <w:sz w:val="18"/>
          <w:szCs w:val="18"/>
          <w:shd w:val="clear" w:color="auto" w:fill="FFFFFF"/>
        </w:rPr>
        <w:t>In the afternoon, drive for only 15 minutes to the Jinsha Site Museum, situated on the archaeological site of the ancient Shu Kingdom (12th-7th century BC), which reveals a mysterious civilization through numerous treasured artifacts made of ivory, jade, and gold. Follow your guide to the Relics Hall, where you will witness the original appearance of several sacrificial pits and experience the unearthed scenes. Marveling at the crowning touch of all collections – the Sun and Immortal Birds Gold Ornament, hollowed out with uniform patterns to a thickness of only 20μm – you can’t help but exclaim over the exquisite craftsmanship of the ancient Shu people 3,000 years ago. Besides, you can find numerous everyday products made of stone, pottery, bronze, or ivory, offering valuable insights into daily life at that time.</w:t>
      </w:r>
      <w:r>
        <w:rPr>
          <w:rFonts w:ascii="Arial" w:eastAsia="宋体" w:hAnsi="Arial" w:cs="Arial"/>
          <w:color w:val="000000"/>
          <w:sz w:val="18"/>
          <w:szCs w:val="18"/>
          <w:shd w:val="clear" w:color="auto" w:fill="FFFFFF"/>
        </w:rPr>
        <w:br/>
      </w:r>
      <w:r w:rsidR="00904D93" w:rsidRPr="003144CE">
        <w:rPr>
          <w:rFonts w:ascii="Arial" w:eastAsia="宋体" w:hAnsi="Arial" w:cs="Arial"/>
          <w:noProof/>
          <w:color w:val="000000"/>
          <w:kern w:val="0"/>
          <w:sz w:val="18"/>
          <w:szCs w:val="18"/>
          <w:shd w:val="clear" w:color="auto" w:fill="FFFFFF"/>
          <w:lang w:bidi="ar"/>
        </w:rPr>
        <w:lastRenderedPageBreak/>
        <w:drawing>
          <wp:inline distT="0" distB="0" distL="0" distR="0" wp14:anchorId="5F190973" wp14:editId="552F9687">
            <wp:extent cx="5274310" cy="3301365"/>
            <wp:effectExtent l="0" t="0" r="2540" b="0"/>
            <wp:docPr id="20005398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4659936" name=""/>
                    <pic:cNvPicPr/>
                  </pic:nvPicPr>
                  <pic:blipFill>
                    <a:blip r:embed="rId9"/>
                    <a:stretch>
                      <a:fillRect/>
                    </a:stretch>
                  </pic:blipFill>
                  <pic:spPr>
                    <a:xfrm>
                      <a:off x="0" y="0"/>
                      <a:ext cx="5274310" cy="3301365"/>
                    </a:xfrm>
                    <a:prstGeom prst="rect">
                      <a:avLst/>
                    </a:prstGeom>
                  </pic:spPr>
                </pic:pic>
              </a:graphicData>
            </a:graphic>
          </wp:inline>
        </w:drawing>
      </w:r>
    </w:p>
    <w:p w14:paraId="4D876FC3" w14:textId="77777777" w:rsidR="00D670F2" w:rsidRDefault="00D670F2" w:rsidP="00D670F2">
      <w:pPr>
        <w:rPr>
          <w:rFonts w:ascii="Arial" w:eastAsia="宋体" w:hAnsi="Arial" w:cs="Arial"/>
          <w:color w:val="000000"/>
          <w:sz w:val="18"/>
          <w:szCs w:val="18"/>
          <w:shd w:val="clear" w:color="auto" w:fill="FFFFFF"/>
        </w:rPr>
      </w:pPr>
      <w:r>
        <w:rPr>
          <w:rFonts w:ascii="Arial" w:eastAsia="宋体" w:hAnsi="Arial" w:cs="Arial"/>
          <w:color w:val="000000"/>
          <w:sz w:val="18"/>
          <w:szCs w:val="18"/>
          <w:shd w:val="clear" w:color="auto" w:fill="FFFFFF"/>
        </w:rPr>
        <w:t>As our Chengdu day trip comes to an end, the guide and driver will escort you back to your hotel. You may ask your guide for recommendations on dinner or other tourist attractions. We hope you’ve had a pleasant time with us and look forward to serving you again shortly!</w:t>
      </w:r>
    </w:p>
    <w:p w14:paraId="62BE607F" w14:textId="77777777" w:rsidR="00D670F2" w:rsidRDefault="00D670F2" w:rsidP="00D670F2">
      <w:pPr>
        <w:rPr>
          <w:rFonts w:ascii="Arial" w:eastAsia="宋体" w:hAnsi="Arial" w:cs="Arial"/>
          <w:color w:val="000000"/>
          <w:sz w:val="18"/>
          <w:szCs w:val="18"/>
          <w:shd w:val="clear" w:color="auto" w:fill="FFFFFF"/>
        </w:rPr>
      </w:pPr>
      <w:r>
        <w:rPr>
          <w:rFonts w:ascii="Arial" w:eastAsia="宋体" w:hAnsi="Arial" w:cs="Arial"/>
          <w:color w:val="000000"/>
          <w:sz w:val="18"/>
          <w:szCs w:val="18"/>
          <w:shd w:val="clear" w:color="auto" w:fill="FFFFFF"/>
        </w:rPr>
        <w:br/>
      </w:r>
      <w:r w:rsidRPr="00E44E05">
        <w:rPr>
          <w:rFonts w:ascii="Arial" w:eastAsia="宋体" w:hAnsi="Arial" w:cs="Arial"/>
          <w:b/>
          <w:bCs/>
          <w:color w:val="EE0000"/>
          <w:sz w:val="18"/>
          <w:szCs w:val="18"/>
          <w:shd w:val="clear" w:color="auto" w:fill="FFFFFF"/>
        </w:rPr>
        <w:t>Free Time Recommendation: Watch Sichuan Opera (at your own expense)</w:t>
      </w:r>
      <w:r w:rsidRPr="00D670F2">
        <w:rPr>
          <w:rFonts w:ascii="Arial" w:eastAsia="宋体" w:hAnsi="Arial" w:cs="Arial"/>
          <w:b/>
          <w:bCs/>
          <w:color w:val="000000"/>
          <w:sz w:val="18"/>
          <w:szCs w:val="18"/>
          <w:shd w:val="clear" w:color="auto" w:fill="FFFFFF"/>
        </w:rPr>
        <w:br/>
      </w:r>
      <w:r>
        <w:rPr>
          <w:rFonts w:ascii="Arial" w:eastAsia="宋体" w:hAnsi="Arial" w:cs="Arial"/>
          <w:color w:val="000000"/>
          <w:sz w:val="18"/>
          <w:szCs w:val="18"/>
          <w:shd w:val="clear" w:color="auto" w:fill="FFFFFF"/>
        </w:rPr>
        <w:t>To enrich your trip to Chengdu, consider enjoying the Sichuan Opera, an art form that combines traditional Chinese drama with local culture, at the Shufeng Yayun Theater. As a UNESCO Intangible Cultural Heritage, the Sichuan Opera will amaze you with its eye-popping artistic expressions, such as face-changing and fire-spitting performances, accompanied by engaging live background music. The daily show lasts from 8:00 p.m. to around 9:30 p.m. Order a cup of tea and get ready to glut your eyes!</w:t>
      </w:r>
      <w:r>
        <w:rPr>
          <w:rFonts w:ascii="Arial" w:eastAsia="宋体" w:hAnsi="Arial" w:cs="Arial"/>
          <w:color w:val="000000"/>
          <w:sz w:val="12"/>
          <w:szCs w:val="12"/>
          <w:shd w:val="clear" w:color="auto" w:fill="FFFFFF"/>
        </w:rPr>
        <w:br/>
      </w:r>
    </w:p>
    <w:p w14:paraId="71E11AA4" w14:textId="60772711" w:rsidR="001473B4" w:rsidRPr="00904D93" w:rsidRDefault="00D670F2" w:rsidP="00B37BA3">
      <w:pPr>
        <w:rPr>
          <w:rFonts w:ascii="Arial" w:eastAsia="宋体" w:hAnsi="Arial" w:cs="Arial" w:hint="eastAsia"/>
          <w:color w:val="EE0000"/>
          <w:sz w:val="18"/>
          <w:szCs w:val="18"/>
          <w:shd w:val="clear" w:color="auto" w:fill="FFFFFF"/>
        </w:rPr>
      </w:pPr>
      <w:r w:rsidRPr="00E44E05">
        <w:rPr>
          <w:rFonts w:ascii="Arial" w:eastAsia="宋体" w:hAnsi="Arial" w:cs="Arial"/>
          <w:color w:val="EE0000"/>
          <w:sz w:val="18"/>
          <w:szCs w:val="18"/>
          <w:shd w:val="clear" w:color="auto" w:fill="FFFFFF"/>
        </w:rPr>
        <w:t>Contact us in advance to book your tickets if you are interested in the show.</w:t>
      </w:r>
      <w:r w:rsidR="00B37BA3">
        <w:rPr>
          <w:rFonts w:ascii="Arial" w:eastAsia="宋体" w:hAnsi="Arial" w:cs="Arial"/>
          <w:color w:val="000000"/>
          <w:kern w:val="0"/>
          <w:sz w:val="18"/>
          <w:szCs w:val="18"/>
          <w:shd w:val="clear" w:color="auto" w:fill="FFFFFF"/>
          <w:lang w:bidi="ar"/>
        </w:rPr>
        <w:br/>
      </w:r>
      <w:r w:rsidR="00B37BA3">
        <w:rPr>
          <w:rFonts w:hint="eastAsia"/>
        </w:rPr>
        <w:t xml:space="preserve">                                                          </w:t>
      </w:r>
    </w:p>
    <w:sectPr w:rsidR="001473B4" w:rsidRPr="00904D9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505373" w14:textId="77777777" w:rsidR="005146B7" w:rsidRDefault="005146B7" w:rsidP="00211757">
      <w:pPr>
        <w:rPr>
          <w:rFonts w:hint="eastAsia"/>
        </w:rPr>
      </w:pPr>
      <w:r>
        <w:separator/>
      </w:r>
    </w:p>
  </w:endnote>
  <w:endnote w:type="continuationSeparator" w:id="0">
    <w:p w14:paraId="2507F5F4" w14:textId="77777777" w:rsidR="005146B7" w:rsidRDefault="005146B7" w:rsidP="00211757">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47FA63" w14:textId="77777777" w:rsidR="005146B7" w:rsidRDefault="005146B7" w:rsidP="00211757">
      <w:pPr>
        <w:rPr>
          <w:rFonts w:hint="eastAsia"/>
        </w:rPr>
      </w:pPr>
      <w:r>
        <w:separator/>
      </w:r>
    </w:p>
  </w:footnote>
  <w:footnote w:type="continuationSeparator" w:id="0">
    <w:p w14:paraId="7D7222B7" w14:textId="77777777" w:rsidR="005146B7" w:rsidRDefault="005146B7" w:rsidP="00211757">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5BE7"/>
    <w:rsid w:val="00037A25"/>
    <w:rsid w:val="001473B4"/>
    <w:rsid w:val="00211757"/>
    <w:rsid w:val="002B1FBD"/>
    <w:rsid w:val="003144CE"/>
    <w:rsid w:val="00386466"/>
    <w:rsid w:val="005146B7"/>
    <w:rsid w:val="00591DB6"/>
    <w:rsid w:val="00632266"/>
    <w:rsid w:val="00703D4C"/>
    <w:rsid w:val="007B0675"/>
    <w:rsid w:val="007E2922"/>
    <w:rsid w:val="008D27D3"/>
    <w:rsid w:val="008E351D"/>
    <w:rsid w:val="00904D93"/>
    <w:rsid w:val="00945BE7"/>
    <w:rsid w:val="00B37BA3"/>
    <w:rsid w:val="00D670F2"/>
    <w:rsid w:val="00E44E05"/>
    <w:rsid w:val="00ED05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C9F8AB3"/>
  <w15:chartTrackingRefBased/>
  <w15:docId w15:val="{6C222232-2062-4665-8184-B21524E7E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945BE7"/>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945BE7"/>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945BE7"/>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945BE7"/>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945BE7"/>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945BE7"/>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945BE7"/>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945BE7"/>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945BE7"/>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945BE7"/>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945BE7"/>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945BE7"/>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945BE7"/>
    <w:rPr>
      <w:rFonts w:cstheme="majorBidi"/>
      <w:color w:val="0F4761" w:themeColor="accent1" w:themeShade="BF"/>
      <w:sz w:val="28"/>
      <w:szCs w:val="28"/>
    </w:rPr>
  </w:style>
  <w:style w:type="character" w:customStyle="1" w:styleId="50">
    <w:name w:val="标题 5 字符"/>
    <w:basedOn w:val="a0"/>
    <w:link w:val="5"/>
    <w:uiPriority w:val="9"/>
    <w:semiHidden/>
    <w:rsid w:val="00945BE7"/>
    <w:rPr>
      <w:rFonts w:cstheme="majorBidi"/>
      <w:color w:val="0F4761" w:themeColor="accent1" w:themeShade="BF"/>
      <w:sz w:val="24"/>
      <w:szCs w:val="24"/>
    </w:rPr>
  </w:style>
  <w:style w:type="character" w:customStyle="1" w:styleId="60">
    <w:name w:val="标题 6 字符"/>
    <w:basedOn w:val="a0"/>
    <w:link w:val="6"/>
    <w:uiPriority w:val="9"/>
    <w:semiHidden/>
    <w:rsid w:val="00945BE7"/>
    <w:rPr>
      <w:rFonts w:cstheme="majorBidi"/>
      <w:b/>
      <w:bCs/>
      <w:color w:val="0F4761" w:themeColor="accent1" w:themeShade="BF"/>
    </w:rPr>
  </w:style>
  <w:style w:type="character" w:customStyle="1" w:styleId="70">
    <w:name w:val="标题 7 字符"/>
    <w:basedOn w:val="a0"/>
    <w:link w:val="7"/>
    <w:uiPriority w:val="9"/>
    <w:semiHidden/>
    <w:rsid w:val="00945BE7"/>
    <w:rPr>
      <w:rFonts w:cstheme="majorBidi"/>
      <w:b/>
      <w:bCs/>
      <w:color w:val="595959" w:themeColor="text1" w:themeTint="A6"/>
    </w:rPr>
  </w:style>
  <w:style w:type="character" w:customStyle="1" w:styleId="80">
    <w:name w:val="标题 8 字符"/>
    <w:basedOn w:val="a0"/>
    <w:link w:val="8"/>
    <w:uiPriority w:val="9"/>
    <w:semiHidden/>
    <w:rsid w:val="00945BE7"/>
    <w:rPr>
      <w:rFonts w:cstheme="majorBidi"/>
      <w:color w:val="595959" w:themeColor="text1" w:themeTint="A6"/>
    </w:rPr>
  </w:style>
  <w:style w:type="character" w:customStyle="1" w:styleId="90">
    <w:name w:val="标题 9 字符"/>
    <w:basedOn w:val="a0"/>
    <w:link w:val="9"/>
    <w:uiPriority w:val="9"/>
    <w:semiHidden/>
    <w:rsid w:val="00945BE7"/>
    <w:rPr>
      <w:rFonts w:eastAsiaTheme="majorEastAsia" w:cstheme="majorBidi"/>
      <w:color w:val="595959" w:themeColor="text1" w:themeTint="A6"/>
    </w:rPr>
  </w:style>
  <w:style w:type="paragraph" w:styleId="a3">
    <w:name w:val="Title"/>
    <w:basedOn w:val="a"/>
    <w:next w:val="a"/>
    <w:link w:val="a4"/>
    <w:uiPriority w:val="10"/>
    <w:qFormat/>
    <w:rsid w:val="00945BE7"/>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945BE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45BE7"/>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945BE7"/>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945BE7"/>
    <w:pPr>
      <w:spacing w:before="160" w:after="160"/>
      <w:jc w:val="center"/>
    </w:pPr>
    <w:rPr>
      <w:i/>
      <w:iCs/>
      <w:color w:val="404040" w:themeColor="text1" w:themeTint="BF"/>
    </w:rPr>
  </w:style>
  <w:style w:type="character" w:customStyle="1" w:styleId="a8">
    <w:name w:val="引用 字符"/>
    <w:basedOn w:val="a0"/>
    <w:link w:val="a7"/>
    <w:uiPriority w:val="29"/>
    <w:rsid w:val="00945BE7"/>
    <w:rPr>
      <w:i/>
      <w:iCs/>
      <w:color w:val="404040" w:themeColor="text1" w:themeTint="BF"/>
    </w:rPr>
  </w:style>
  <w:style w:type="paragraph" w:styleId="a9">
    <w:name w:val="List Paragraph"/>
    <w:basedOn w:val="a"/>
    <w:uiPriority w:val="34"/>
    <w:qFormat/>
    <w:rsid w:val="00945BE7"/>
    <w:pPr>
      <w:ind w:left="720"/>
      <w:contextualSpacing/>
    </w:pPr>
  </w:style>
  <w:style w:type="character" w:styleId="aa">
    <w:name w:val="Intense Emphasis"/>
    <w:basedOn w:val="a0"/>
    <w:uiPriority w:val="21"/>
    <w:qFormat/>
    <w:rsid w:val="00945BE7"/>
    <w:rPr>
      <w:i/>
      <w:iCs/>
      <w:color w:val="0F4761" w:themeColor="accent1" w:themeShade="BF"/>
    </w:rPr>
  </w:style>
  <w:style w:type="paragraph" w:styleId="ab">
    <w:name w:val="Intense Quote"/>
    <w:basedOn w:val="a"/>
    <w:next w:val="a"/>
    <w:link w:val="ac"/>
    <w:uiPriority w:val="30"/>
    <w:qFormat/>
    <w:rsid w:val="00945BE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945BE7"/>
    <w:rPr>
      <w:i/>
      <w:iCs/>
      <w:color w:val="0F4761" w:themeColor="accent1" w:themeShade="BF"/>
    </w:rPr>
  </w:style>
  <w:style w:type="character" w:styleId="ad">
    <w:name w:val="Intense Reference"/>
    <w:basedOn w:val="a0"/>
    <w:uiPriority w:val="32"/>
    <w:qFormat/>
    <w:rsid w:val="00945BE7"/>
    <w:rPr>
      <w:b/>
      <w:bCs/>
      <w:smallCaps/>
      <w:color w:val="0F4761" w:themeColor="accent1" w:themeShade="BF"/>
      <w:spacing w:val="5"/>
    </w:rPr>
  </w:style>
  <w:style w:type="paragraph" w:styleId="ae">
    <w:name w:val="header"/>
    <w:basedOn w:val="a"/>
    <w:link w:val="af"/>
    <w:uiPriority w:val="99"/>
    <w:unhideWhenUsed/>
    <w:rsid w:val="00211757"/>
    <w:pPr>
      <w:tabs>
        <w:tab w:val="center" w:pos="4153"/>
        <w:tab w:val="right" w:pos="8306"/>
      </w:tabs>
      <w:snapToGrid w:val="0"/>
      <w:jc w:val="center"/>
    </w:pPr>
    <w:rPr>
      <w:sz w:val="18"/>
      <w:szCs w:val="18"/>
    </w:rPr>
  </w:style>
  <w:style w:type="character" w:customStyle="1" w:styleId="af">
    <w:name w:val="页眉 字符"/>
    <w:basedOn w:val="a0"/>
    <w:link w:val="ae"/>
    <w:uiPriority w:val="99"/>
    <w:rsid w:val="00211757"/>
    <w:rPr>
      <w:sz w:val="18"/>
      <w:szCs w:val="18"/>
    </w:rPr>
  </w:style>
  <w:style w:type="paragraph" w:styleId="af0">
    <w:name w:val="footer"/>
    <w:basedOn w:val="a"/>
    <w:link w:val="af1"/>
    <w:uiPriority w:val="99"/>
    <w:unhideWhenUsed/>
    <w:rsid w:val="00211757"/>
    <w:pPr>
      <w:tabs>
        <w:tab w:val="center" w:pos="4153"/>
        <w:tab w:val="right" w:pos="8306"/>
      </w:tabs>
      <w:snapToGrid w:val="0"/>
      <w:jc w:val="left"/>
    </w:pPr>
    <w:rPr>
      <w:sz w:val="18"/>
      <w:szCs w:val="18"/>
    </w:rPr>
  </w:style>
  <w:style w:type="character" w:customStyle="1" w:styleId="af1">
    <w:name w:val="页脚 字符"/>
    <w:basedOn w:val="a0"/>
    <w:link w:val="af0"/>
    <w:uiPriority w:val="99"/>
    <w:rsid w:val="0021175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4</Pages>
  <Words>835</Words>
  <Characters>4288</Characters>
  <Application>Microsoft Office Word</Application>
  <DocSecurity>0</DocSecurity>
  <Lines>87</Lines>
  <Paragraphs>32</Paragraphs>
  <ScaleCrop>false</ScaleCrop>
  <Company/>
  <LinksUpToDate>false</LinksUpToDate>
  <CharactersWithSpaces>5091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文茜 陈</dc:creator>
  <cp:keywords/>
  <dc:description/>
  <cp:lastModifiedBy>文茜 陈</cp:lastModifiedBy>
  <cp:revision>7</cp:revision>
  <dcterms:created xsi:type="dcterms:W3CDTF">2025-06-17T05:37:00Z</dcterms:created>
  <dcterms:modified xsi:type="dcterms:W3CDTF">2025-06-18T06:30:00Z</dcterms:modified>
</cp:coreProperties>
</file>